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8F3" w:rsidRPr="000178F3" w:rsidRDefault="000178F3" w:rsidP="000178F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8F3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предмета* (по ФГОС)</w:t>
      </w:r>
    </w:p>
    <w:p w:rsidR="000178F3" w:rsidRPr="000178F3" w:rsidRDefault="000178F3" w:rsidP="000178F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8F3">
        <w:rPr>
          <w:rFonts w:ascii="Times New Roman" w:eastAsia="Times New Roman" w:hAnsi="Times New Roman" w:cs="Times New Roman"/>
          <w:b/>
          <w:sz w:val="24"/>
          <w:szCs w:val="24"/>
        </w:rPr>
        <w:t>5 класс</w:t>
      </w:r>
    </w:p>
    <w:tbl>
      <w:tblPr>
        <w:tblW w:w="154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2694"/>
        <w:gridCol w:w="2126"/>
        <w:gridCol w:w="4819"/>
        <w:gridCol w:w="4347"/>
      </w:tblGrid>
      <w:tr w:rsidR="000178F3" w:rsidRPr="000178F3" w:rsidTr="00430B8E">
        <w:trPr>
          <w:trHeight w:val="287"/>
        </w:trPr>
        <w:tc>
          <w:tcPr>
            <w:tcW w:w="1418" w:type="dxa"/>
            <w:vMerge w:val="restart"/>
          </w:tcPr>
          <w:p w:rsidR="000178F3" w:rsidRPr="000178F3" w:rsidRDefault="000178F3" w:rsidP="0001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8F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820" w:type="dxa"/>
            <w:gridSpan w:val="2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8F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819" w:type="dxa"/>
            <w:vMerge w:val="restart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178F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347" w:type="dxa"/>
            <w:vMerge w:val="restart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8F3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0178F3" w:rsidRPr="000178F3" w:rsidTr="00430B8E">
        <w:trPr>
          <w:trHeight w:val="862"/>
        </w:trPr>
        <w:tc>
          <w:tcPr>
            <w:tcW w:w="1418" w:type="dxa"/>
            <w:vMerge/>
          </w:tcPr>
          <w:p w:rsidR="000178F3" w:rsidRPr="000178F3" w:rsidRDefault="000178F3" w:rsidP="0001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8F3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126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4819" w:type="dxa"/>
            <w:vMerge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7" w:type="dxa"/>
            <w:vMerge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78F3" w:rsidRPr="000178F3" w:rsidTr="00430B8E">
        <w:trPr>
          <w:trHeight w:val="862"/>
        </w:trPr>
        <w:tc>
          <w:tcPr>
            <w:tcW w:w="1418" w:type="dxa"/>
          </w:tcPr>
          <w:p w:rsidR="000178F3" w:rsidRPr="000178F3" w:rsidRDefault="000178F3" w:rsidP="000178F3">
            <w:pPr>
              <w:tabs>
                <w:tab w:val="left" w:pos="426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Народное художественное творчество – неиссякаемый источник самобытной красоты</w:t>
            </w:r>
          </w:p>
          <w:p w:rsidR="000178F3" w:rsidRPr="000178F3" w:rsidRDefault="000178F3" w:rsidP="000178F3">
            <w:pPr>
              <w:tabs>
                <w:tab w:val="left" w:pos="426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</w:tcPr>
          <w:p w:rsidR="000178F3" w:rsidRPr="000178F3" w:rsidRDefault="000178F3" w:rsidP="00017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Выпускник научится: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*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*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раскрывать смысл народных праздников и обрядов и их отражение в народном искусстве и в современной жизни; 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*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создавать эскизы декоративного убранства русской избы;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*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создавать цветовую композицию внутреннего убранства избы;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*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определять специфику образного языка декоративно-прикладного искусства;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*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создавать самостоятельные варианты орнаментального построения вышивки с опорой на народные традиции;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*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создавать эскизы народного праздничного костюма, его отдельных элементов в цветовом решении;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*владеть практическими навыками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*характеризовать основы народного орнамента; создавать орнаменты на основе народных традиций;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виды и материалы декоративно-прикладного искусства;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национальные особенности русского орнамента и орнаментов других народов России;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и характеризовать несколько народных художественных промыслов России;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*создавать разнообразные творческие работы (фантазийные конструкции) в материале;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*применять творческий опыт разработки художественного проекта – создания композиции на определенную тему;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 w:val="restart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Регулятивные УУД</w:t>
            </w:r>
          </w:p>
          <w:p w:rsidR="000178F3" w:rsidRPr="000178F3" w:rsidRDefault="000178F3" w:rsidP="000178F3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1.Обучающийся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*анализировать существующие и планировать будущие образовательные результаты;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*идентифицировать собственные проблемы и определять главную проблему;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*выдвигать версии решения проблемы, формулировать гипотезы, предвосхищать конечный результат;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*ставить цель деятельности на основе определенной проблемы и существующих возможностей;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*формулировать учебные задачи как шаги достижения поставленной цели деятельности;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0178F3" w:rsidRPr="000178F3" w:rsidRDefault="000178F3" w:rsidP="000178F3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2.Обучающийся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 необходимые действи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е(</w:t>
            </w:r>
            <w:proofErr w:type="gramEnd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я) в соответствии с учебной и познавательной задачей и составлять алгоритм их выполнения;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*обосновывать и осуществлять выбор наиболее эффективных способов решения учебных и познавательных задач;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*выбирать из предложенных вариантов и самостоятельно искать средства/ресурсы для решения задачи/достижения цели;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*составлять план решения проблемы (выполнения проекта, проведения исследования);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*планировать и корректировать свою индивидуальную образовательную траекторию.</w:t>
            </w:r>
          </w:p>
          <w:p w:rsidR="000178F3" w:rsidRPr="000178F3" w:rsidRDefault="000178F3" w:rsidP="000178F3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3.Обучающийся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*отбирать инструменты для оценивания своей деятельности, </w:t>
            </w: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осуществлять самоконтроль своей деятельности в рамках предложенных условий и требований;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*оценивать свою деятельность, аргументируя причины достижения или отсутствия планируемого результата;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*сверять свои действия с целью и, при необходимости, исправлять ошибки самостоятельно.</w:t>
            </w:r>
          </w:p>
          <w:p w:rsidR="000178F3" w:rsidRPr="000178F3" w:rsidRDefault="000178F3" w:rsidP="000178F3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4.Обучающийся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 критерии правильности (корректности) выполнения учебной задачи;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*анализировать и обосновывать применение соответствующего инструментария для выполнения учебной задачи;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*фиксировать и анализировать динамику собственных образовательных результатов.</w:t>
            </w:r>
          </w:p>
          <w:p w:rsidR="000178F3" w:rsidRPr="000178F3" w:rsidRDefault="000178F3" w:rsidP="000178F3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5.Обучающийся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*соотносить реальные и планируемые результаты индивидуальной образовательной деятельности и делать выводы;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*принимать решение в учебной ситуации и нести за него ответственность;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*самостоятельно определять причины своего успеха или неуспеха и находить способы выхода из ситуации неуспеха;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  <w:r w:rsidRPr="000178F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0178F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lastRenderedPageBreak/>
              <w:t>Познавательные УУД</w:t>
            </w:r>
          </w:p>
          <w:p w:rsidR="000178F3" w:rsidRPr="000178F3" w:rsidRDefault="000178F3" w:rsidP="000178F3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1.Обучающийся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*выделять общий признак двух или нескольких предметов или явлений и объяснять их сходство;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*выделять явление из общего ряда других явлений;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*строить рассуждение от общих закономерностей к частным явлениям и от частных явлений к общим закономерностям;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*строить рассуждение на основе сравнения предметов и явлений, выделяя при этом общие признаки;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*излагать полученную информацию, интерпретируя ее в контексте решаемой задачи;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вербализовать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эмоциональное впечатление, оказанное на него источником;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0178F3" w:rsidRPr="000178F3" w:rsidRDefault="000178F3" w:rsidP="000178F3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2.Обучающийся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*создавать абстрактный или реальный образ предмета и/или явления;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*строить модель/схему на основе условий задачи и/или способа ее решения;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*строить доказательство: прямое, косвенное, от противного;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*анализировать/рефлексировать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0178F3" w:rsidRPr="000178F3" w:rsidRDefault="000178F3" w:rsidP="000178F3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3.Обучающийся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*находить в тексте требуемую информацию (в соответствии с целями своей деятельности);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*ориентироваться в содержании текста, понимать целостный смысл текста, структурировать текст;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*устанавливать взаимосвязь описанных в тексте событий, явлений, процессов;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*резюмировать главную идею текста;</w:t>
            </w:r>
          </w:p>
          <w:p w:rsidR="000178F3" w:rsidRPr="000178F3" w:rsidRDefault="000178F3" w:rsidP="000178F3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4.Обучающийся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 свое отношение к природной среде;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*распространять экологические знания и участвовать в практических делах по защите окружающей среды;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*выражать свое отношение к природе через рисунки, сочинения, модели, проектные работы.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5.Обучающийся сможет: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 необходимые ключевые поисковые слова и запросы;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*осуществлять взаимодействие с электронными поисковыми системами, словарями;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*формировать множественную выборку из поисковых источников для объективизации результатов поиска;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*соотносить полученные результаты поиска со своей деятельностью.</w:t>
            </w:r>
            <w:r w:rsidRPr="000178F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Коммуникативные УУД</w:t>
            </w:r>
          </w:p>
          <w:p w:rsidR="000178F3" w:rsidRPr="000178F3" w:rsidRDefault="000178F3" w:rsidP="000178F3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1.Обучающийся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 возможные роли в совместной деятельности;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*играть определенную роль в совместной деятельности;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*строить позитивные отношения в процессе учебной и познавательной деятельности;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*предлагать альтернативное решение в конфликтной ситуации;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*выделять общую точку зрения в дискуссии;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*договариваться о правилах и вопросах для обсуждения в соответствии с поставленной перед группой задачей;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*устранять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0178F3" w:rsidRPr="000178F3" w:rsidRDefault="000178F3" w:rsidP="000178F3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2. 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*определять задачу коммуникации и в соответствии с ней отбирать речевые средства;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*представлять в устной или письменной форме развернутый план собственной деятельности;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*соблюдать нормы публичной речи, регламент в монологе и дискуссии в соответствии с коммуникативной задачей;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*высказывать и обосновывать мнение (суждение) и запрашивать мнение партнера в рамках диалога;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*принимать решение в ходе диалога и согласовывать его с собеседником;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*использовать вербальные средства (средства логической связи) для выделения смысловых блоков своего выступления;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*использовать невербальные средства или наглядные материалы, подготовленные/отобранные под руководством учителя;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3. Обучающийся сможет: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*использовать информацию с учетом этических и правовых норм;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*создавать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47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   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</w:t>
            </w:r>
            <w:r w:rsidRPr="000178F3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 xml:space="preserve">. </w:t>
            </w: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  <w:r w:rsidRPr="000178F3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2.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</w:t>
            </w:r>
            <w:r w:rsidRPr="000178F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.</w:t>
            </w:r>
            <w:r w:rsidRPr="000178F3">
              <w:rPr>
                <w:rFonts w:ascii="Calibri" w:eastAsia="Times New Roman" w:hAnsi="Calibri" w:cs="Times New Roman"/>
                <w:color w:val="FF0000"/>
                <w:sz w:val="16"/>
                <w:szCs w:val="16"/>
              </w:rPr>
              <w:t xml:space="preserve"> </w:t>
            </w:r>
            <w:proofErr w:type="gramEnd"/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</w:t>
            </w:r>
            <w:r w:rsidRPr="000178F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4. Освоенность социальных норм, правил поведения, ролей и форм социальной жизни в группах и сообществах.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5.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</w:t>
            </w:r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пространстве культуры; уважение к истории культуры своего Отечества,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выраженной</w:t>
            </w:r>
            <w:proofErr w:type="gramEnd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0178F3" w:rsidRPr="000178F3" w:rsidRDefault="000178F3" w:rsidP="000178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78F3" w:rsidRPr="000178F3" w:rsidTr="00430B8E">
        <w:trPr>
          <w:trHeight w:val="862"/>
        </w:trPr>
        <w:tc>
          <w:tcPr>
            <w:tcW w:w="1418" w:type="dxa"/>
          </w:tcPr>
          <w:p w:rsidR="000178F3" w:rsidRPr="000178F3" w:rsidRDefault="000178F3" w:rsidP="000178F3">
            <w:pPr>
              <w:tabs>
                <w:tab w:val="left" w:pos="426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Виды изобразительного искусства и основы образного языка</w:t>
            </w:r>
          </w:p>
        </w:tc>
        <w:tc>
          <w:tcPr>
            <w:tcW w:w="2694" w:type="dxa"/>
          </w:tcPr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*называть пространственные и временные виды искусства и объяснять, в чем состоит различие временных и пространственных видов искусства;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*классифицировать жанровую систему в изобразительном искусстве и ее значение для анализа развития искусства и понимания изменений видения мира;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*объяснять разницу между предметом изображения, сюжетом и содержанием изображения;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композиционным навыкам работы, чувству ритма, работе с различными художественными материалами;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*создавать образы, используя все выразительные возможности художественных материалов;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*простым навыкам изображения с помощью пятна и тональных отношений;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*навыку плоскостного силуэтного изображения обычных, простых предметов (кухонная утварь);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*изображать сложную форму предмета (силуэт) как соотношение простых геометрических фигур, соблюдая их пропорции;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*создавать линейные изображения геометрических тел и натюрморт с натуры из геометрических тел;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*строить изображения простых предметов по правилам линейной перспективы;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*навыкам композиции, наблюдательной перспективы и ритмической организации плоскости изображения;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*пользоваться красками (гуашь, акварель), несколькими графическими материалами (карандаш, тушь), обладать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первичными навыками лепки, использовать коллажные техники;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*активно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*работать над эскизом монументального произведения (витраж, </w:t>
            </w: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мозаика, роспись, монументальная скульптура);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47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2.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Calibri" w:eastAsia="Times New Roman" w:hAnsi="Calibri" w:cs="Times New Roman"/>
              </w:rPr>
              <w:lastRenderedPageBreak/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ценности здорового и безопасного образа жизни;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4.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  <w:p w:rsidR="000178F3" w:rsidRPr="000178F3" w:rsidRDefault="000178F3" w:rsidP="000178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178F3" w:rsidRPr="000178F3" w:rsidTr="00430B8E">
        <w:trPr>
          <w:trHeight w:val="862"/>
        </w:trPr>
        <w:tc>
          <w:tcPr>
            <w:tcW w:w="1418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Понимание смысла деятельности художника</w:t>
            </w:r>
          </w:p>
        </w:tc>
        <w:tc>
          <w:tcPr>
            <w:tcW w:w="2694" w:type="dxa"/>
          </w:tcPr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*навыкам композиции, наблюдательной перспективы и ритмической организации плоскости изображения;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*применять творческий опыт разработки художественного проекта – создания композиции на определенную тему;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47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1.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народа.</w:t>
            </w:r>
            <w:proofErr w:type="gramEnd"/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России.</w:t>
            </w:r>
            <w:proofErr w:type="gramEnd"/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3.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России.</w:t>
            </w:r>
            <w:proofErr w:type="gramEnd"/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4.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178F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.</w:t>
            </w:r>
            <w:proofErr w:type="gramEnd"/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   5. Освоенность социальных норм, правил поведения, ролей и форм социальной жизни в группах и сообществах.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6.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ценности здорового и безопасного образа жизни;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Calibri" w:eastAsia="Times New Roman" w:hAnsi="Calibri" w:cs="Times New Roman"/>
              </w:rPr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выраженной</w:t>
            </w:r>
            <w:proofErr w:type="gram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8.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0178F3" w:rsidRPr="000178F3" w:rsidTr="00430B8E">
        <w:trPr>
          <w:trHeight w:val="862"/>
        </w:trPr>
        <w:tc>
          <w:tcPr>
            <w:tcW w:w="1418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Вечные темы и великие исторические события в искусстве</w:t>
            </w:r>
          </w:p>
        </w:tc>
        <w:tc>
          <w:tcPr>
            <w:tcW w:w="2694" w:type="dxa"/>
          </w:tcPr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*характеризовать сюжетно-тематическую картину как обобщенный и целостный образ, как результат наблюдений и размышлений художника над жизнью;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*объяснять понятия «тема», «содержание», «сюжет» в произведениях станковой живописи;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*изобразительным и композиционным навыкам в процессе работы над эскизом;</w:t>
            </w:r>
          </w:p>
          <w:p w:rsidR="000178F3" w:rsidRPr="000178F3" w:rsidRDefault="000178F3" w:rsidP="000178F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*узнавать и объяснять понятия «тематическая картина», «станковая живопись»;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*перечислять и характеризовать основные жанры сюжетн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о-</w:t>
            </w:r>
            <w:proofErr w:type="gram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тематической картины;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*узнавать и характеризовать несколько классических произведений и называть имена великих русских мастеров исторической картины;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*характеризовать значение тематической картины XIX века в развитии русской культуры;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*называть имена нескольких известных художников объединения «Мир искусства» и их наиболее известные произведения;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*творческому опыту по разработке и созданию изобразительного образа на выбранный исторический сюжет;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*творческому опыту по разработке художественного проекта – разработки композиции на историческую тему;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*творческому опыту создания композиции на основе библейских сюжетов;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*представлениям о великих, вечных темах в искусстве на основе сюжетов из Библии, об их мировоззренческом и нравственном значении в культуре;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*называть имена великих европейских и русских художников, творивших на библейские темы;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*узнавать и характеризовать произведения великих европейских и русских художников на библейские темы;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*характеризовать роль монументальных памятников в жизни общества;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*рассуждать об особенностях художественного образа советского народа в годы Великой Отечественной войны;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*описывать и характеризовать выдающиеся монументальные памятники и ансамбли, посвященные Великой Отечественной войне;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*творческому опыту лепки памятника, посвященного значимому историческому событию или историческому герою;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*анализировать художественно-выразительные средства произведений изобразительного искусства XX века;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*культуре зрительского восприятия;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*характеризовать временные и пространственные искусства;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*понимать разницу между реальностью и художественным образом;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*представлениям об искусстве иллюстрации и творчестве известных иллюстраторов книг. И.Я.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Билибин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В.А.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Милашевский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 В.А. Фаворский;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*опыту художественного иллюстрирования и навыкам работы графическими материалами;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*собирать необходимый материал для иллюстрирования (характер одежды героев, характер построек и помещений, характерные детали быта и т.д.);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*представлениям об анималистическом жанре изобразительного искусства и творчестве художников-анималистов; опыту художественного творчества по созданию стилизованных образов животных;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</w:tcPr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*владеть диалогической формой коммуникации, уметь аргументировать свою точку зрения в процессе изучения изобразительного искусства;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*различать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</w:t>
            </w: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ценности, выраженные в главных темах искусства;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7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1.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народа.</w:t>
            </w:r>
            <w:proofErr w:type="gramEnd"/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</w:t>
            </w:r>
            <w:r w:rsidRPr="000178F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2. Развитое моральное сознание и компетентность в решении моральных проблем на основе личностного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выбора, формирование нравственных чувств и нравственного поведения, осознанного и ответственного отношения к собственным поступкам;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Calibri" w:eastAsia="Times New Roman" w:hAnsi="Calibri" w:cs="Times New Roman"/>
              </w:rPr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 Освоенность социальных норм, правил поведения, ролей и форм социальной жизни в группах и сообществах.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ценности здорового и безопасного образа жизни;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Calibri" w:eastAsia="Times New Roman" w:hAnsi="Calibri" w:cs="Times New Roman"/>
              </w:rPr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6.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выраженной</w:t>
            </w:r>
            <w:proofErr w:type="gram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Calibri" w:eastAsia="Times New Roman" w:hAnsi="Calibri" w:cs="Times New Roman"/>
              </w:rPr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7.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художественно-эстетическому отражению природы, к осуществлению природоохранной деятельности).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78F3" w:rsidRPr="000178F3" w:rsidTr="00430B8E">
        <w:trPr>
          <w:trHeight w:val="862"/>
        </w:trPr>
        <w:tc>
          <w:tcPr>
            <w:tcW w:w="1418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Конструктивное искусство: архитектура и дизайн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</w:tcPr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*распознавать объект и пространство в конструктивных видах искусства;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*понимать сочетание различных объемов в здании;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*понимать единство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художественного</w:t>
            </w:r>
            <w:proofErr w:type="gram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и функционального в вещи, форму и материал;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*иметь общее представление и рассказывать об особенностях архитектурно-художественных стилей разных эпох;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*создавать разнообразные творческие работы (фантазийные конструкции) в материале;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*применять творческий опыт разработки художественного проекта – создания композиции на определенную тему;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*использовать навыки коллективной работы над объемн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о-</w:t>
            </w:r>
            <w:proofErr w:type="gramEnd"/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пространственной композицией;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7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2.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Calibri" w:eastAsia="Times New Roman" w:hAnsi="Calibri" w:cs="Times New Roman"/>
              </w:rPr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ценности здорового и безопасного образа жизни;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Calibri" w:eastAsia="Times New Roman" w:hAnsi="Calibri" w:cs="Times New Roman"/>
              </w:rPr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0178F3" w:rsidRPr="000178F3" w:rsidTr="00430B8E">
        <w:trPr>
          <w:trHeight w:val="862"/>
        </w:trPr>
        <w:tc>
          <w:tcPr>
            <w:tcW w:w="1418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Взаимосвязь истории искусства и истории человечества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</w:tcPr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*узнавать и характеризовать памятники архитектуры Древнего Киева. София Киевская. Фрески. Мозаики;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*узнавать и описывать памятники шатрового зодчества;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*характеризовать особенности церкви Вознесения в селе Коломенском и храма Покрова-на-Рву;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*раскрывать особенности новых иконописных традиций в XVII веке.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Отличать по характерным особенностям икону и парсуну;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*работать над проектом (индивидуальным или коллективным), создавая разнообразные творческие композиции в материалах по различным темам;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*различать стилевые особенности разных школ архитектуры Древней Руси;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*создавать с натуры и по воображению архитектурные образы графическими материалами и др.;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*сравнивать, сопоставлять и анализировать произведения живописи Древней Руси;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lastRenderedPageBreak/>
              <w:t>*характеризовать крупнейшие художественные музеи мира и России;</w:t>
            </w:r>
          </w:p>
          <w:p w:rsidR="000178F3" w:rsidRPr="000178F3" w:rsidRDefault="000178F3" w:rsidP="000178F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*получать представления об особенностях художественных коллекций крупнейших музеев мира;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7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1.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народа.</w:t>
            </w:r>
            <w:proofErr w:type="gramEnd"/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человечества, сопричастность истории народов и государств, находившихся на территории современной России). </w:t>
            </w:r>
            <w:proofErr w:type="gramEnd"/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Calibri" w:eastAsia="Times New Roman" w:hAnsi="Calibri" w:cs="Times New Roman"/>
              </w:rPr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2.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культурных традициях народов России, готовность на их основе к сознательному самоограничению в поступках, поведении; 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</w:rPr>
            </w:pPr>
            <w:r w:rsidRPr="000178F3"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4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 Освоенность социальных норм, правил поведения, ролей и форм социальной жизни в группах и сообществах.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Calibri" w:eastAsia="Times New Roman" w:hAnsi="Calibri" w:cs="Times New Roman"/>
              </w:rPr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ценности здорового и безопасного образа жизни;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интериоризация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  <w:r w:rsidRPr="000178F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0178F3">
              <w:rPr>
                <w:rFonts w:ascii="Calibri" w:eastAsia="Times New Roman" w:hAnsi="Calibri" w:cs="Times New Roman"/>
              </w:rPr>
              <w:t xml:space="preserve">  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6.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выраженной</w:t>
            </w:r>
            <w:proofErr w:type="gram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сформированность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0178F3" w:rsidRPr="000178F3" w:rsidRDefault="000178F3" w:rsidP="000178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178F3" w:rsidRPr="000178F3" w:rsidRDefault="000178F3" w:rsidP="000178F3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0178F3" w:rsidRPr="000178F3" w:rsidSect="00642897">
          <w:footerReference w:type="default" r:id="rId8"/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0178F3" w:rsidRPr="000178F3" w:rsidRDefault="000178F3" w:rsidP="000178F3">
      <w:pPr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8F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5"/>
        <w:gridCol w:w="10773"/>
        <w:gridCol w:w="992"/>
      </w:tblGrid>
      <w:tr w:rsidR="000178F3" w:rsidRPr="000178F3" w:rsidTr="00430B8E">
        <w:tc>
          <w:tcPr>
            <w:tcW w:w="3545" w:type="dxa"/>
          </w:tcPr>
          <w:p w:rsidR="000178F3" w:rsidRPr="000178F3" w:rsidRDefault="000178F3" w:rsidP="0001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773" w:type="dxa"/>
          </w:tcPr>
          <w:p w:rsidR="000178F3" w:rsidRPr="000178F3" w:rsidRDefault="000178F3" w:rsidP="0001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0178F3" w:rsidRPr="000178F3" w:rsidRDefault="000178F3" w:rsidP="0001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Количество часов</w:t>
            </w:r>
          </w:p>
        </w:tc>
      </w:tr>
      <w:tr w:rsidR="000178F3" w:rsidRPr="000178F3" w:rsidTr="000175AC">
        <w:tc>
          <w:tcPr>
            <w:tcW w:w="15310" w:type="dxa"/>
            <w:gridSpan w:val="3"/>
          </w:tcPr>
          <w:p w:rsidR="000178F3" w:rsidRPr="000178F3" w:rsidRDefault="000178F3" w:rsidP="000178F3">
            <w:pPr>
              <w:tabs>
                <w:tab w:val="left" w:pos="426"/>
                <w:tab w:val="left" w:pos="16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Народное художественное творчество – неиссякаемый источник самобытной красоты 15 часов</w:t>
            </w:r>
          </w:p>
          <w:p w:rsidR="000178F3" w:rsidRPr="000178F3" w:rsidRDefault="000178F3" w:rsidP="0001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0178F3" w:rsidRPr="000178F3" w:rsidTr="00430B8E">
        <w:tc>
          <w:tcPr>
            <w:tcW w:w="3545" w:type="dxa"/>
          </w:tcPr>
          <w:p w:rsidR="000178F3" w:rsidRPr="000178F3" w:rsidRDefault="000178F3" w:rsidP="0001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3" w:type="dxa"/>
          </w:tcPr>
          <w:p w:rsidR="000178F3" w:rsidRPr="000178F3" w:rsidRDefault="000178F3" w:rsidP="0001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178F3" w:rsidRPr="000178F3" w:rsidRDefault="000178F3" w:rsidP="0001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</w:tr>
      <w:tr w:rsidR="000178F3" w:rsidRPr="000178F3" w:rsidTr="00430B8E">
        <w:tc>
          <w:tcPr>
            <w:tcW w:w="3545" w:type="dxa"/>
          </w:tcPr>
          <w:p w:rsidR="000178F3" w:rsidRPr="000178F3" w:rsidRDefault="000178F3" w:rsidP="000178F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Народное художественное творчество – неиссякаемый источник самобытной красоты</w:t>
            </w:r>
          </w:p>
          <w:p w:rsidR="000178F3" w:rsidRPr="000178F3" w:rsidRDefault="000178F3" w:rsidP="000178F3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73" w:type="dxa"/>
          </w:tcPr>
          <w:p w:rsidR="000178F3" w:rsidRPr="000178F3" w:rsidRDefault="000178F3" w:rsidP="000178F3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-Roman" w:hAnsi="Times New Roman" w:cs="Times New Roman"/>
                <w:sz w:val="18"/>
                <w:szCs w:val="18"/>
              </w:rPr>
            </w:pP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-Roman" w:hAnsi="Times New Roman" w:cs="Times New Roman"/>
                <w:sz w:val="18"/>
                <w:szCs w:val="18"/>
              </w:rPr>
              <w:t>Истоки декоративно-прикладного искусства. Роль изобразительной символики традиционных образов в развитии культуры. Народное искусство.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Солярные знаки (декоративное изображение и их условно-символический характер). Древние образы в народном творчестве. Семантика образа в народном искусстве. 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Русская изба: единство конструкции и декора.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Крестьянский дом как отражение уклада крестьянской жизни и памятник архитектуры.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Орнамент как основа декоративного украшения. Происхождение орнамента. Виды орнамента. Стилизация и знаковый характер декоративного образа.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Различие национальных особенностей русского орнамента и орнаментов других народов России.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Праздничный народный костюм – целостный художественный образ.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Народные праздники, обряды в искусстве и современной жизни. Обрядовые действия народного праздника, их символическое значение.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Древние образы в народных игрушках (Дымковская игрушка,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Филимоновская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игрушка).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Композиционное, стилевое и цветовое единство в изделиях народных промыслов (искусство Гжели).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Композиционное, стилевое и цветовое единство в изделиях народных промыслов (Городецкая роспись).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Композиционное, стилевое и цветовое единство в изделиях народных промыслов (Хохлома).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Композиционное, стилевое и цветовое единство в изделиях народных промыслов (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Жостово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роспись по металлу). 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Композиционное, стилевое и цветовое единство в изделиях народных промыслов (щепа).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Композиционное, стилевое и цветовое единство в изделиях народных промыслов (роспись по лубу и дереву, тиснение и резьба по бересте).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Связь времен в народном искусстве.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Народное традиционное искусство как мост между древними представлениями и современным искусством.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Организация и обсуждение выставки работ учащихся, искусствоведческая викторина.                                                                                     </w:t>
            </w:r>
          </w:p>
          <w:p w:rsidR="000178F3" w:rsidRPr="000178F3" w:rsidRDefault="000178F3" w:rsidP="000178F3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дизайна компьютерной мыши по мотивам народных промыслов.</w:t>
            </w:r>
          </w:p>
        </w:tc>
        <w:tc>
          <w:tcPr>
            <w:tcW w:w="992" w:type="dxa"/>
          </w:tcPr>
          <w:p w:rsidR="000178F3" w:rsidRPr="000178F3" w:rsidRDefault="000178F3" w:rsidP="00017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0178F3" w:rsidRPr="000178F3" w:rsidTr="00430B8E">
        <w:tc>
          <w:tcPr>
            <w:tcW w:w="3545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Виды изобразительного искусства и основы образного языка</w:t>
            </w:r>
          </w:p>
        </w:tc>
        <w:tc>
          <w:tcPr>
            <w:tcW w:w="10773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Основы представлений о языке изобразительного искусства. Все элементы и средства этого языка слу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жат для передачи значимых смыслов, являются изобразительным способом выражения содержания. Художник, изображая видимый мир, рассказывает о своем восприятии жизни, а зритель при сформирован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ных зрительских умениях понимает произведение искусства через сопереживание его образному содержанию. </w:t>
            </w:r>
          </w:p>
          <w:p w:rsidR="000178F3" w:rsidRPr="000178F3" w:rsidRDefault="000178F3" w:rsidP="000178F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Художественные материалы. Материалы декоративно-прикладного искусства.</w:t>
            </w:r>
          </w:p>
          <w:p w:rsidR="000178F3" w:rsidRPr="000178F3" w:rsidRDefault="000178F3" w:rsidP="000178F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Роль декоративно-прикладного искусства в жизни разных народов   в различные эпохи.</w:t>
            </w:r>
          </w:p>
          <w:p w:rsidR="000178F3" w:rsidRPr="000178F3" w:rsidRDefault="000178F3" w:rsidP="000178F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Выразительные возможности изобразительного искусства.</w:t>
            </w:r>
          </w:p>
          <w:p w:rsidR="000178F3" w:rsidRPr="000178F3" w:rsidRDefault="000178F3" w:rsidP="000178F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Выражение представлений о мире, явлениях жизни и природы в искусстве Древнего Египта. Выполнение эскиза ук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рашения (ожерелья, под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вески, пекторали, браслета и др.) по мотивам древнеегипетских мастеров.</w:t>
            </w:r>
          </w:p>
          <w:p w:rsidR="000178F3" w:rsidRPr="000178F3" w:rsidRDefault="000178F3" w:rsidP="000178F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Композиция.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0178F3" w:rsidRPr="000178F3" w:rsidRDefault="000178F3" w:rsidP="000178F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Оптический принцип построения пространства (линейная перспектива с одной точкой схода).  Рисование по представлению тематической картины исторического жанра на тему «Рыцарский турнир», «Улицы ремесленников Средних веков».</w:t>
            </w:r>
          </w:p>
        </w:tc>
        <w:tc>
          <w:tcPr>
            <w:tcW w:w="992" w:type="dxa"/>
          </w:tcPr>
          <w:p w:rsidR="000178F3" w:rsidRPr="000178F3" w:rsidRDefault="000178F3" w:rsidP="000178F3">
            <w:pPr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</w:tr>
      <w:tr w:rsidR="000178F3" w:rsidRPr="000178F3" w:rsidTr="00430B8E">
        <w:tc>
          <w:tcPr>
            <w:tcW w:w="3545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Понимание смысла деятельности художника</w:t>
            </w:r>
          </w:p>
        </w:tc>
        <w:tc>
          <w:tcPr>
            <w:tcW w:w="10773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Изображение человека в графике, живописи, скульптуре. Образ человека в европейском и русском искусстве, в современном мире.</w:t>
            </w:r>
          </w:p>
          <w:p w:rsidR="000178F3" w:rsidRPr="000178F3" w:rsidRDefault="000178F3" w:rsidP="000178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Изображение фигуры человека и образ человека.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0178F3" w:rsidRPr="000178F3" w:rsidRDefault="000178F3" w:rsidP="000178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Украшение в жизни людей, его функции в жизни общества.</w:t>
            </w:r>
          </w:p>
          <w:p w:rsidR="000178F3" w:rsidRPr="000178F3" w:rsidRDefault="000178F3" w:rsidP="000178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Декоративно-прикладное искусство Древнего Китая. </w:t>
            </w:r>
          </w:p>
          <w:p w:rsidR="000178F3" w:rsidRPr="000178F3" w:rsidRDefault="000178F3" w:rsidP="000178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Регламента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ция в одежде у людей разных сословий.</w:t>
            </w:r>
          </w:p>
          <w:p w:rsidR="000178F3" w:rsidRPr="000178F3" w:rsidRDefault="000178F3" w:rsidP="000178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Рисование по представлению человека в китайском национальном костюме.</w:t>
            </w:r>
          </w:p>
          <w:p w:rsidR="000178F3" w:rsidRPr="000178F3" w:rsidRDefault="000178F3" w:rsidP="000178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Опыт художественно-творческой деятельности.</w:t>
            </w:r>
          </w:p>
          <w:p w:rsidR="000178F3" w:rsidRPr="000178F3" w:rsidRDefault="000178F3" w:rsidP="000178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Декоративность, орнаментальность, изобразительная условность искусства геральдики. </w:t>
            </w:r>
          </w:p>
          <w:p w:rsidR="000178F3" w:rsidRPr="000178F3" w:rsidRDefault="000178F3" w:rsidP="000178F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эскиза собст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венного герба или герба своей семьи.</w:t>
            </w:r>
          </w:p>
        </w:tc>
        <w:tc>
          <w:tcPr>
            <w:tcW w:w="992" w:type="dxa"/>
          </w:tcPr>
          <w:p w:rsidR="000178F3" w:rsidRPr="000178F3" w:rsidRDefault="000178F3" w:rsidP="000178F3">
            <w:pPr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0178F3" w:rsidRPr="000178F3" w:rsidTr="00430B8E">
        <w:tc>
          <w:tcPr>
            <w:tcW w:w="3545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Вечные темы и великие исторические события в искусстве</w:t>
            </w:r>
          </w:p>
        </w:tc>
        <w:tc>
          <w:tcPr>
            <w:tcW w:w="10773" w:type="dxa"/>
          </w:tcPr>
          <w:p w:rsidR="000178F3" w:rsidRPr="000178F3" w:rsidRDefault="000178F3" w:rsidP="000178F3">
            <w:pPr>
              <w:shd w:val="clear" w:color="auto" w:fill="FFFFFF"/>
              <w:spacing w:line="240" w:lineRule="auto"/>
              <w:ind w:firstLine="1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Образы животных в современных предметах декоративно-прикладного искусства. Создание стилизованных изображений животных. Понятие «стилизация». Знакомство с анималистическим жанром.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0178F3" w:rsidRPr="000178F3" w:rsidRDefault="000178F3" w:rsidP="000178F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Искусство иллюстрации (И.Я.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Билибин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В.А.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Милашевский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В.А. Фаворский Анималистический жанр (В.А.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Ватагин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Е.И. 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Чарушин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).) </w:t>
            </w:r>
          </w:p>
          <w:p w:rsidR="000178F3" w:rsidRPr="000178F3" w:rsidRDefault="000178F3" w:rsidP="000178F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Образы животных в современных предметах декоративно-прикладного искусства. </w:t>
            </w:r>
          </w:p>
          <w:p w:rsidR="000178F3" w:rsidRPr="000178F3" w:rsidRDefault="000178F3" w:rsidP="000178F3">
            <w:pPr>
              <w:numPr>
                <w:ilvl w:val="0"/>
                <w:numId w:val="4"/>
              </w:num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Стилизация изображения животных.</w:t>
            </w:r>
          </w:p>
        </w:tc>
        <w:tc>
          <w:tcPr>
            <w:tcW w:w="992" w:type="dxa"/>
          </w:tcPr>
          <w:p w:rsidR="000178F3" w:rsidRPr="000178F3" w:rsidRDefault="000178F3" w:rsidP="000178F3">
            <w:pPr>
              <w:spacing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0178F3" w:rsidRPr="000178F3" w:rsidTr="00430B8E">
        <w:tc>
          <w:tcPr>
            <w:tcW w:w="3545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Конструктивное искусство: архитектура и дизайн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73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Архитектура и дизайн, т. е. конструктивные виды искусства, организующие среду нашей жизни. Изучение конструктивных иску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сств в р</w:t>
            </w:r>
            <w:proofErr w:type="gramEnd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яду других видов пластических искусств опирается на уже сформированный уровень художественной культуры учащихся.</w:t>
            </w:r>
          </w:p>
          <w:p w:rsidR="000178F3" w:rsidRPr="000178F3" w:rsidRDefault="000178F3" w:rsidP="000178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Русская усадебная культура XVIII - XIX веков.</w:t>
            </w:r>
          </w:p>
          <w:p w:rsidR="000178F3" w:rsidRPr="000178F3" w:rsidRDefault="000178F3" w:rsidP="000178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Роль искусства в организации предметно-пространственной среды жизни человека. </w:t>
            </w:r>
          </w:p>
          <w:p w:rsidR="000178F3" w:rsidRPr="000178F3" w:rsidRDefault="000178F3" w:rsidP="000178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>Рисование по представлению современного деревянного дома с одной точкой схода.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0178F3" w:rsidRPr="000178F3" w:rsidRDefault="000178F3" w:rsidP="000178F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История костюма</w:t>
            </w:r>
          </w:p>
        </w:tc>
        <w:tc>
          <w:tcPr>
            <w:tcW w:w="992" w:type="dxa"/>
          </w:tcPr>
          <w:p w:rsidR="000178F3" w:rsidRPr="000178F3" w:rsidRDefault="000178F3" w:rsidP="000178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0178F3" w:rsidRPr="000178F3" w:rsidTr="00430B8E">
        <w:tc>
          <w:tcPr>
            <w:tcW w:w="3545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Взаимосвязь истории искусства и истории человечества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3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</w:t>
            </w:r>
            <w:r w:rsidRPr="000178F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рупнейшие художественные отечественные и зарубежные музеи.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Особенности художественных коллекций крупнейших музеев.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Роль музеев в сохранении культурного наследия.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Искусство обостряет способность чувствовать, сопереживать, входить в чужие миры, учит живому ощущению жизни, даёт возможность проникнуть в иной человеческий опыт и этим преображает жизнь собственную. </w:t>
            </w:r>
          </w:p>
          <w:p w:rsidR="000178F3" w:rsidRPr="000178F3" w:rsidRDefault="000178F3" w:rsidP="000178F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Крупнейшие художественные музеи мира и их роль в культуре (Прадо, Лувр, Дрезденская галерея). </w:t>
            </w:r>
          </w:p>
          <w:p w:rsidR="000178F3" w:rsidRPr="000178F3" w:rsidRDefault="000178F3" w:rsidP="000178F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Российские художественные музеи (Русский музей, Эрмитаж, Третьяковская галерея, Музей изобразительных искусств имени А.С. Пушкина</w:t>
            </w:r>
            <w:proofErr w:type="gramEnd"/>
          </w:p>
          <w:p w:rsidR="000178F3" w:rsidRPr="000178F3" w:rsidRDefault="000178F3" w:rsidP="000178F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>Виртуальное посещение музея в Набережных Челнах, в Казани, выставки произведений современ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ных мастеров декоративно-прикладного искусства.</w:t>
            </w:r>
          </w:p>
        </w:tc>
        <w:tc>
          <w:tcPr>
            <w:tcW w:w="992" w:type="dxa"/>
          </w:tcPr>
          <w:p w:rsidR="000178F3" w:rsidRPr="000178F3" w:rsidRDefault="000178F3" w:rsidP="000178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0178F3" w:rsidRPr="000178F3" w:rsidTr="00430B8E">
        <w:tc>
          <w:tcPr>
            <w:tcW w:w="3545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Изобразительное искусство и архитектура России </w:t>
            </w: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XI</w:t>
            </w: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–</w:t>
            </w: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XVII</w:t>
            </w: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вв</w:t>
            </w: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3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Черты и отличительные признаки искусства и архитектуры России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XI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–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XVII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вв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0178F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Знакомство с проблемами художественной жизни X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X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VII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в., с множественностью одновременных и очень разных процессов в искусстве.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Художественная культура Древней Руси. Архитектура Киевской Руси. Соборы и храмы Москвы. Московское барокко. Храмовая живопись. Образный мир древнерусской живописи.</w:t>
            </w:r>
          </w:p>
          <w:p w:rsidR="000178F3" w:rsidRPr="000178F3" w:rsidRDefault="000178F3" w:rsidP="000178F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Виды ДПИ и роль взаимосвязи материала, формы, содержания при их создании.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Современное понимание красоты: керами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ка, стекло, металл, гобелен, роспись по ткани, витраж.</w:t>
            </w:r>
            <w:proofErr w:type="gramEnd"/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Пластический язык материала, его роль в создании художественного обра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за. Роль выразительных средств (фор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ма, линия, пятно, цвет, ритм, фактура) в построении декоративной компози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 xml:space="preserve">ции в конкретном материале. Декоративный ансамбль как возможность объединения отдельных предметов в целостный художественный образ. Подбор материалов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для изготовления витража. Технология работы с выбранным материалом. Планирование постепенного поэтапного выполнения задуманного изделия.               Индивидуальная или коллективная реализация в конкретном материале разнообразных творческих замыслов.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0178F3" w:rsidRPr="000178F3" w:rsidRDefault="000178F3" w:rsidP="000178F3">
            <w:pPr>
              <w:widowControl w:val="0"/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Художественная культура и искусство Древней Руси, ее символичность, обращенность к внутреннему миру человека.  Архитектура Киевской Руси.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</w:t>
            </w:r>
          </w:p>
          <w:p w:rsidR="000178F3" w:rsidRPr="000178F3" w:rsidRDefault="000178F3" w:rsidP="000178F3">
            <w:pPr>
              <w:widowControl w:val="0"/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Храмовая живопись и зодчество. </w:t>
            </w:r>
          </w:p>
          <w:p w:rsidR="000178F3" w:rsidRPr="000178F3" w:rsidRDefault="000178F3" w:rsidP="000178F3">
            <w:pPr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Образный мир древнерусской живописи (Андрей Рублев, Феофан Грек, Дионисий).</w:t>
            </w:r>
          </w:p>
          <w:p w:rsidR="000178F3" w:rsidRPr="000178F3" w:rsidRDefault="000178F3" w:rsidP="000178F3">
            <w:pPr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Соборы Московского Кремля. Шатровая архитектура (церковь Вознесения Христова в селе Коломенском, Храм Покрова на Рву).</w:t>
            </w:r>
          </w:p>
          <w:p w:rsidR="000178F3" w:rsidRPr="000178F3" w:rsidRDefault="000178F3" w:rsidP="000178F3">
            <w:pPr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Московское барокко. Связь интерьера, мебели, одежды со стилем эпохи барокко (Западная Европа 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XVII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век). </w:t>
            </w:r>
          </w:p>
          <w:p w:rsidR="000178F3" w:rsidRPr="000178F3" w:rsidRDefault="000178F3" w:rsidP="000178F3">
            <w:pPr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>Изобразительное искусство «</w:t>
            </w:r>
            <w:proofErr w:type="spellStart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>бунташного</w:t>
            </w:r>
            <w:proofErr w:type="spellEnd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века» (парсуна). </w:t>
            </w:r>
          </w:p>
          <w:p w:rsidR="000178F3" w:rsidRPr="000178F3" w:rsidRDefault="000178F3" w:rsidP="000178F3">
            <w:pPr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>Мозаика. Многообразие материалов и тех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ник </w:t>
            </w:r>
            <w:proofErr w:type="gramStart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>современного</w:t>
            </w:r>
            <w:proofErr w:type="gramEnd"/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ДПИ. Виртуальное посещение музея в Суздале, в Кижах, выставки произведений современ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ных мастеров декоративно-прикладного искусства.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</w:t>
            </w:r>
          </w:p>
          <w:p w:rsidR="000178F3" w:rsidRPr="000178F3" w:rsidRDefault="000178F3" w:rsidP="000178F3">
            <w:pPr>
              <w:widowControl w:val="0"/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Годовая контрольная работа</w:t>
            </w:r>
          </w:p>
        </w:tc>
        <w:tc>
          <w:tcPr>
            <w:tcW w:w="992" w:type="dxa"/>
          </w:tcPr>
          <w:p w:rsidR="000178F3" w:rsidRPr="000178F3" w:rsidRDefault="000178F3" w:rsidP="000178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</w:tr>
      <w:tr w:rsidR="000178F3" w:rsidRPr="000178F3" w:rsidTr="00430B8E">
        <w:tc>
          <w:tcPr>
            <w:tcW w:w="3545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 xml:space="preserve">Взаимосвязь истории искусства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истории человечества.</w:t>
            </w:r>
          </w:p>
        </w:tc>
        <w:tc>
          <w:tcPr>
            <w:tcW w:w="10773" w:type="dxa"/>
          </w:tcPr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 над проектом (индивидуаль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 xml:space="preserve">ная или коллективная работа, работа группой учащихся).  </w:t>
            </w:r>
          </w:p>
          <w:p w:rsidR="000178F3" w:rsidRPr="000178F3" w:rsidRDefault="000178F3" w:rsidP="0001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>Выбор и обоснование темы. Замысел и разработка эскизов. Обсуждение и защита идеи проекта. Сбор материала. Развитие и уточнение идеи. Выполнение проекта в материале.</w:t>
            </w:r>
          </w:p>
          <w:p w:rsidR="000178F3" w:rsidRPr="000178F3" w:rsidRDefault="000178F3" w:rsidP="000178F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Художественно-творческие проекты. </w:t>
            </w: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0178F3" w:rsidRPr="000178F3" w:rsidRDefault="000178F3" w:rsidP="000178F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Проектная работа на тему «Ты сам мастер декоративно-прикладного искусства». Создание эскиза </w:t>
            </w: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</w:rPr>
              <w:t>витражной композиции для украшения интерьера.</w:t>
            </w:r>
          </w:p>
        </w:tc>
        <w:tc>
          <w:tcPr>
            <w:tcW w:w="992" w:type="dxa"/>
          </w:tcPr>
          <w:p w:rsidR="000178F3" w:rsidRPr="000178F3" w:rsidRDefault="000178F3" w:rsidP="000178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8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0178F3" w:rsidRPr="000178F3" w:rsidRDefault="000178F3" w:rsidP="000178F3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sz w:val="24"/>
          <w:szCs w:val="24"/>
        </w:rPr>
      </w:pPr>
    </w:p>
    <w:p w:rsidR="00727BFB" w:rsidRDefault="00727BFB">
      <w:bookmarkStart w:id="0" w:name="_GoBack"/>
      <w:bookmarkEnd w:id="0"/>
    </w:p>
    <w:sectPr w:rsidR="00727BFB" w:rsidSect="000178F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CB6" w:rsidRDefault="00225CB6" w:rsidP="00B22E99">
      <w:pPr>
        <w:spacing w:after="0" w:line="240" w:lineRule="auto"/>
      </w:pPr>
      <w:r>
        <w:separator/>
      </w:r>
    </w:p>
  </w:endnote>
  <w:endnote w:type="continuationSeparator" w:id="0">
    <w:p w:rsidR="00225CB6" w:rsidRDefault="00225CB6" w:rsidP="00B2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94" w:rsidRDefault="00B22E99">
    <w:pPr>
      <w:pStyle w:val="a3"/>
      <w:jc w:val="right"/>
    </w:pPr>
    <w:r>
      <w:fldChar w:fldCharType="begin"/>
    </w:r>
    <w:r w:rsidR="000178F3">
      <w:instrText>PAGE   \* MERGEFORMAT</w:instrText>
    </w:r>
    <w:r>
      <w:fldChar w:fldCharType="separate"/>
    </w:r>
    <w:r w:rsidR="00430B8E">
      <w:rPr>
        <w:noProof/>
      </w:rPr>
      <w:t>6</w:t>
    </w:r>
    <w:r>
      <w:fldChar w:fldCharType="end"/>
    </w:r>
  </w:p>
  <w:p w:rsidR="00053094" w:rsidRDefault="00225CB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CB6" w:rsidRDefault="00225CB6" w:rsidP="00B22E99">
      <w:pPr>
        <w:spacing w:after="0" w:line="240" w:lineRule="auto"/>
      </w:pPr>
      <w:r>
        <w:separator/>
      </w:r>
    </w:p>
  </w:footnote>
  <w:footnote w:type="continuationSeparator" w:id="0">
    <w:p w:rsidR="00225CB6" w:rsidRDefault="00225CB6" w:rsidP="00B22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E6D40"/>
    <w:multiLevelType w:val="hybridMultilevel"/>
    <w:tmpl w:val="49663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2240B9"/>
    <w:multiLevelType w:val="hybridMultilevel"/>
    <w:tmpl w:val="73DEB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9A4938"/>
    <w:multiLevelType w:val="hybridMultilevel"/>
    <w:tmpl w:val="36908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106779"/>
    <w:multiLevelType w:val="hybridMultilevel"/>
    <w:tmpl w:val="D158BC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A721EF"/>
    <w:multiLevelType w:val="hybridMultilevel"/>
    <w:tmpl w:val="FB324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7E3CCE"/>
    <w:multiLevelType w:val="hybridMultilevel"/>
    <w:tmpl w:val="FB582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A55184"/>
    <w:multiLevelType w:val="hybridMultilevel"/>
    <w:tmpl w:val="1318E7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F05B0C"/>
    <w:multiLevelType w:val="hybridMultilevel"/>
    <w:tmpl w:val="53984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1FE0013"/>
    <w:multiLevelType w:val="hybridMultilevel"/>
    <w:tmpl w:val="34A624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8F3"/>
    <w:rsid w:val="000178F3"/>
    <w:rsid w:val="00225CB6"/>
    <w:rsid w:val="00430B8E"/>
    <w:rsid w:val="00727BFB"/>
    <w:rsid w:val="00B22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178F3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0178F3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178F3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0178F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6DBD7-EDC6-4209-A0FF-D9316E2C0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6772</Words>
  <Characters>38605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</dc:creator>
  <cp:lastModifiedBy>Завуч</cp:lastModifiedBy>
  <cp:revision>3</cp:revision>
  <dcterms:created xsi:type="dcterms:W3CDTF">2018-03-29T08:35:00Z</dcterms:created>
  <dcterms:modified xsi:type="dcterms:W3CDTF">2018-03-29T19:08:00Z</dcterms:modified>
</cp:coreProperties>
</file>